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234"/>
        <w:gridCol w:w="8347"/>
        <w:gridCol w:w="3129"/>
        <w:tblGridChange w:id="0">
          <w:tblGrid>
            <w:gridCol w:w="3234"/>
            <w:gridCol w:w="8347"/>
            <w:gridCol w:w="3129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Istituto Comprensivo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4156075</wp:posOffset>
                  </wp:positionH>
                  <wp:positionV relativeFrom="paragraph">
                    <wp:posOffset>-442593</wp:posOffset>
                  </wp:positionV>
                  <wp:extent cx="760095" cy="429260"/>
                  <wp:effectExtent b="0" l="0" r="0" t="0"/>
                  <wp:wrapSquare wrapText="bothSides" distB="0" distT="0" distL="114300" distR="11430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095" cy="4292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SOVIZZO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PROGETTAZIONE DIDATTICA DEL SINGOLO DOCENTE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Scuola secondaria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a.s. 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Sistema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Gestione Qualità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 05.07.03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4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_____________________________________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classe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________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Materia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(vedi Indicazioni nazionali /CURRICOLO Istituto) articolate in OBIETTIVI DI APPRENDIMENTO e CONTENUTI calibrati rispetto alla classe con eventuale elenco dei CONTENUTI previsti per la classe o UNIT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di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APPRENDIMENTO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1"/>
        <w:gridCol w:w="6595"/>
        <w:gridCol w:w="2127"/>
        <w:gridCol w:w="2268"/>
        <w:tblGridChange w:id="0">
          <w:tblGrid>
            <w:gridCol w:w="3681"/>
            <w:gridCol w:w="6595"/>
            <w:gridCol w:w="2127"/>
            <w:gridCol w:w="226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  <w:rtl w:val="0"/>
              </w:rPr>
              <w:t xml:space="preserve">OBIETTIVI DI APPRENDIMENTO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  <w:rtl w:val="0"/>
              </w:rPr>
              <w:t xml:space="preserve">CONTENUTI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d9d9d9" w:val="clear"/>
                <w:vertAlign w:val="baseline"/>
                <w:rtl w:val="0"/>
              </w:rPr>
              <w:t xml:space="preserve">SCANSIONE TEMPORALE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072"/>
              </w:tabs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ASPETTI METODOLOGICI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indicazioni di metodo, tipi di lezione, sussidi, laboratori, ecc.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metodi adottati sono molteplici e la scelta di uno o più di essi è legata all’obiettivo da raggiungere, al contenuto da trasmettere, alla specificità dell’alunno, che deve essere posto al “centro” del processo educativo, protagonista consapevole ed artefice della propria educazione.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Schematicamente i metodi prescelti saranno i seguenti: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barrare quelle utilizzate.)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Lezione frontale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Lezione partecipata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Lezione/applicazione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spiegazione seguita da esercizi applicativi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Scoperta guidata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conduzione dello studente all’acquisizione di un concetto o di un saper fare attraverso l’alternanza di domande, risposte brevi, brevi spiegazioni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.)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Brainstorming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sollecitazione della classe alla partecipazione, alla relazione, alla riflessione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Cooperative – learning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gruppo di lavoro finalizzato ad un obiettivo/compito comune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_________________________________________________________________________________________________________________________________________________________________________________________________________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5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STRUMENTI DI LAVORO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barrare quelle utilizzate.)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libro di testo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fotocopie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calcolatrice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LIM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sussidi audiovisivi 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altro_______________________________________________________________________________________________________________________________________________________________________________________________________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CRITERI E STRUMENTI DI VERIFICA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Saranno effettuate per la disciplina in oggetto almeno …………………… prove di verifica quadrimestrali.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barrare quelle previste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esposizione orale    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quesiti a scelta multipla         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esercizi di completamento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quesiti a risposta aperta              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analisi del testo      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cloze               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esercizi                                    prova pratica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risoluzione di problemi              dettato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tema / relazione                    </w:t>
      </w:r>
      <w:r w:rsidDel="00000000" w:rsidR="00000000" w:rsidRPr="00000000">
        <w:rPr>
          <w:rFonts w:ascii="Wingdings 2" w:cs="Wingdings 2" w:eastAsia="Wingdings 2" w:hAnsi="Wingdings 2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⬜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altro…………………………………………….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851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 della valutazione sarà: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Il grado di raggiungimento degli obiettivi prefissati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Il possesso dei contenuti trattati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L’impegno manifestato dall’allievo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Le effettive competenze conseguite in relazione alle capacità di base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Osservazioni: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Sovizzo, __________________</w:t>
        <w:tab/>
        <w:tab/>
        <w:tab/>
        <w:tab/>
        <w:tab/>
        <w:tab/>
        <w:tab/>
        <w:tab/>
        <w:tab/>
        <w:t xml:space="preserve">Firma ___________________________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426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hd w:color="auto" w:fill="ffffff" w:val="clear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cs="Times New Roman" w:eastAsia="Times New Roman" w:hAnsi="Times New Roman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widowControl w:val="0"/>
      <w:suppressAutoHyphens w:val="1"/>
      <w:overflowPunct w:val="0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cs="Times New Roman" w:eastAsia="Times New Roman" w:hAnsi="Arial"/>
      <w:spacing w:val="2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Arial" w:cs="Times New Roman" w:eastAsia="Times New Roman" w:hAnsi="Arial"/>
      <w:spacing w:val="2"/>
      <w:w w:val="100"/>
      <w:position w:val="-1"/>
      <w:sz w:val="24"/>
      <w:szCs w:val="20"/>
      <w:effect w:val="none"/>
      <w:vertAlign w:val="baseline"/>
      <w:cs w:val="0"/>
      <w:em w:val="none"/>
      <w:lang w:eastAsia="it-IT"/>
    </w:rPr>
  </w:style>
  <w:style w:type="character" w:styleId="Titolo4Carattere">
    <w:name w:val="Titolo 4 Carattere"/>
    <w:next w:val="Titolo4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Cs w:val="20"/>
      <w:u w:val="single"/>
      <w:effect w:val="none"/>
      <w:shd w:color="auto" w:fill="ffffff" w:val="clear"/>
      <w:vertAlign w:val="baseline"/>
      <w:cs w:val="0"/>
      <w:em w:val="none"/>
      <w:lang w:eastAsia="it-IT"/>
    </w:rPr>
  </w:style>
  <w:style w:type="paragraph" w:styleId="Paragrafoelenco1">
    <w:name w:val="Paragrafo elenco1"/>
    <w:basedOn w:val="Normale"/>
    <w:next w:val="Paragrafoelenco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">
    <w:name w:val=""/>
    <w:basedOn w:val="Normale"/>
    <w:next w:val="Corpotesto"/>
    <w:autoRedefine w:val="0"/>
    <w:hidden w:val="0"/>
    <w:qFormat w:val="0"/>
    <w:pPr>
      <w:shd w:color="auto" w:fill="ffffff" w:val="pct10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1"/>
    <w:pPr>
      <w:suppressAutoHyphens w:val="1"/>
      <w:spacing w:after="12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rpotestoCarattere">
    <w:name w:val="Corpo testo Carattere"/>
    <w:basedOn w:val="Car.predefinitoparagrafo"/>
    <w:next w:val="Corpo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Q+YVEH7o8ajwBNgBsH6RvMGofg==">AMUW2mUl9KLDWxHfZKDhI1jxWTb7fTB7batNvmmc6q8okTlBY+yl5GNEdXzLmaIC8QbtxohlxKrw5EwG7DUMh3y0Qb7QQFXm55f/ChshNAbIW08X4LxJD1EEt6Uzk43jzRn1Q6wUmerS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2017-10-05T08:44:00Z</dcterms:created>
  <dc:creator>simo zenatto</dc:creator>
</cp:coreProperties>
</file>